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center"/>
        <w:rPr>
          <w:rFonts w:hint="eastAsia" w:ascii="ＭＳ 明朝" w:hAnsi="ＭＳ 明朝" w:eastAsia="ＭＳ 明朝"/>
          <w:b w:val="1"/>
        </w:rPr>
      </w:pPr>
      <w:bookmarkStart w:id="0" w:name="_GoBack"/>
      <w:bookmarkEnd w:id="0"/>
      <w:r>
        <w:rPr>
          <w:rFonts w:hint="eastAsia" w:ascii="ＭＳ 明朝" w:hAnsi="ＭＳ 明朝" w:eastAsia="ＭＳ 明朝"/>
          <w:b w:val="0"/>
          <w:sz w:val="40"/>
        </w:rPr>
        <w:t>令和</w:t>
      </w:r>
      <w:r>
        <w:rPr>
          <w:rFonts w:hint="eastAsia" w:ascii="ＭＳ 明朝" w:hAnsi="ＭＳ 明朝" w:eastAsia="ＭＳ 明朝"/>
          <w:b w:val="0"/>
          <w:sz w:val="40"/>
        </w:rPr>
        <w:t>6</w:t>
      </w:r>
      <w:r>
        <w:rPr>
          <w:rFonts w:hint="eastAsia" w:ascii="ＭＳ 明朝" w:hAnsi="ＭＳ 明朝" w:eastAsia="ＭＳ 明朝"/>
          <w:b w:val="0"/>
          <w:sz w:val="40"/>
        </w:rPr>
        <w:t>年度事業所事業計画</w:t>
      </w:r>
    </w:p>
    <w:p>
      <w:pPr>
        <w:pStyle w:val="0"/>
        <w:widowControl w:val="1"/>
        <w:jc w:val="left"/>
        <w:rPr>
          <w:rFonts w:hint="eastAsia" w:ascii="ＭＳ 明朝" w:hAnsi="ＭＳ 明朝" w:eastAsia="ＭＳ 明朝"/>
        </w:rPr>
      </w:pPr>
      <w:r>
        <w:rPr>
          <w:rFonts w:hint="eastAsia" w:ascii="ＭＳ 明朝" w:hAnsi="ＭＳ 明朝" w:eastAsia="ＭＳ 明朝"/>
        </w:rPr>
        <w:t>１．基本方針</w:t>
      </w:r>
    </w:p>
    <w:p>
      <w:pPr>
        <w:pStyle w:val="0"/>
        <w:widowControl w:val="1"/>
        <w:jc w:val="left"/>
        <w:rPr>
          <w:rFonts w:hint="eastAsia" w:ascii="ＭＳ 明朝" w:hAnsi="ＭＳ 明朝" w:eastAsia="ＭＳ 明朝"/>
        </w:rPr>
      </w:pPr>
      <w:r>
        <w:rPr>
          <w:rFonts w:hint="eastAsia" w:ascii="ＭＳ 明朝" w:hAnsi="ＭＳ 明朝" w:eastAsia="ＭＳ 明朝"/>
        </w:rPr>
        <w:t>①介護保険制度に関する法令趣旨に従い、公平中立な立場から可能な限り在宅において本人の能力に応じ、自立した日常生活を営む事が出来るよう支援していく。</w:t>
      </w:r>
    </w:p>
    <w:p>
      <w:pPr>
        <w:pStyle w:val="0"/>
        <w:widowControl w:val="1"/>
        <w:jc w:val="left"/>
        <w:rPr>
          <w:rFonts w:hint="eastAsia" w:ascii="ＭＳ 明朝" w:hAnsi="ＭＳ 明朝" w:eastAsia="ＭＳ 明朝"/>
        </w:rPr>
      </w:pPr>
      <w:r>
        <w:rPr>
          <w:rFonts w:hint="eastAsia" w:ascii="ＭＳ 明朝" w:hAnsi="ＭＳ 明朝" w:eastAsia="ＭＳ 明朝"/>
        </w:rPr>
        <w:t>②権利擁護を大事にし、虐待等、ご本人に不利益が生じないよう関係機関と協議し迅速に対応する。</w:t>
      </w:r>
    </w:p>
    <w:p>
      <w:pPr>
        <w:pStyle w:val="0"/>
        <w:widowControl w:val="1"/>
        <w:jc w:val="left"/>
        <w:rPr>
          <w:rFonts w:hint="eastAsia" w:ascii="ＭＳ 明朝" w:hAnsi="ＭＳ 明朝" w:eastAsia="ＭＳ 明朝"/>
        </w:rPr>
      </w:pPr>
      <w:r>
        <w:rPr>
          <w:rFonts w:hint="eastAsia" w:ascii="ＭＳ 明朝" w:hAnsi="ＭＳ 明朝" w:eastAsia="ＭＳ 明朝"/>
        </w:rPr>
        <w:t>③地域包括支援センターとの連携を強化する。</w:t>
      </w:r>
    </w:p>
    <w:p>
      <w:pPr>
        <w:pStyle w:val="0"/>
        <w:widowControl w:val="1"/>
        <w:jc w:val="left"/>
        <w:rPr>
          <w:rFonts w:hint="eastAsia" w:ascii="ＭＳ 明朝" w:hAnsi="ＭＳ 明朝" w:eastAsia="ＭＳ 明朝"/>
        </w:rPr>
      </w:pPr>
      <w:r>
        <w:rPr>
          <w:rFonts w:hint="eastAsia" w:ascii="ＭＳ 明朝" w:hAnsi="ＭＳ 明朝" w:eastAsia="ＭＳ 明朝"/>
        </w:rPr>
        <w:t>・事例に関しては、地域包括支援センターにその都度相談し連携し解決していく。</w:t>
      </w:r>
    </w:p>
    <w:p>
      <w:pPr>
        <w:pStyle w:val="0"/>
        <w:widowControl w:val="1"/>
        <w:jc w:val="left"/>
        <w:rPr>
          <w:rFonts w:hint="eastAsia" w:ascii="ＭＳ 明朝" w:hAnsi="ＭＳ 明朝" w:eastAsia="ＭＳ 明朝"/>
        </w:rPr>
      </w:pPr>
      <w:r>
        <w:rPr>
          <w:rFonts w:hint="eastAsia" w:ascii="ＭＳ 明朝" w:hAnsi="ＭＳ 明朝" w:eastAsia="ＭＳ 明朝"/>
        </w:rPr>
        <w:t>④医療機関との連携を図る。</w:t>
      </w:r>
    </w:p>
    <w:p>
      <w:pPr>
        <w:pStyle w:val="0"/>
        <w:widowControl w:val="1"/>
        <w:jc w:val="left"/>
        <w:rPr>
          <w:rFonts w:hint="eastAsia" w:ascii="ＭＳ 明朝" w:hAnsi="ＭＳ 明朝" w:eastAsia="ＭＳ 明朝"/>
        </w:rPr>
      </w:pPr>
      <w:r>
        <w:rPr>
          <w:rFonts w:hint="eastAsia" w:ascii="ＭＳ 明朝" w:hAnsi="ＭＳ 明朝" w:eastAsia="ＭＳ 明朝"/>
        </w:rPr>
        <w:t>・入退院時には病院の担当者と情報交換を行い医療サービスとの連携を図る。</w:t>
      </w:r>
    </w:p>
    <w:p>
      <w:pPr>
        <w:pStyle w:val="0"/>
        <w:widowControl w:val="1"/>
        <w:jc w:val="left"/>
        <w:rPr>
          <w:rFonts w:hint="eastAsia" w:ascii="ＭＳ 明朝" w:hAnsi="ＭＳ 明朝" w:eastAsia="ＭＳ 明朝"/>
        </w:rPr>
      </w:pPr>
      <w:r>
        <w:rPr>
          <w:rFonts w:hint="eastAsia" w:ascii="ＭＳ 明朝" w:hAnsi="ＭＳ 明朝" w:eastAsia="ＭＳ 明朝"/>
        </w:rPr>
        <w:t>・平時からの医療機関との連携。</w:t>
      </w:r>
    </w:p>
    <w:p>
      <w:pPr>
        <w:pStyle w:val="0"/>
        <w:widowControl w:val="1"/>
        <w:jc w:val="left"/>
        <w:rPr>
          <w:rFonts w:hint="eastAsia" w:ascii="ＭＳ 明朝" w:hAnsi="ＭＳ 明朝" w:eastAsia="ＭＳ 明朝"/>
        </w:rPr>
      </w:pPr>
      <w:r>
        <w:rPr>
          <w:rFonts w:hint="eastAsia" w:ascii="ＭＳ 明朝" w:hAnsi="ＭＳ 明朝" w:eastAsia="ＭＳ 明朝"/>
        </w:rPr>
        <w:t>⑤外部研修会に参加する。</w:t>
      </w:r>
    </w:p>
    <w:p>
      <w:pPr>
        <w:pStyle w:val="0"/>
        <w:widowControl w:val="1"/>
        <w:jc w:val="left"/>
        <w:rPr>
          <w:rFonts w:hint="eastAsia" w:ascii="ＭＳ 明朝" w:hAnsi="ＭＳ 明朝" w:eastAsia="ＭＳ 明朝"/>
        </w:rPr>
      </w:pPr>
      <w:r>
        <w:rPr>
          <w:rFonts w:hint="eastAsia" w:ascii="ＭＳ 明朝" w:hAnsi="ＭＳ 明朝" w:eastAsia="ＭＳ 明朝"/>
        </w:rPr>
        <w:t>・研修会に参加して最新の情報をケアマネネットワーク会議等で周知し共有する。</w:t>
      </w:r>
    </w:p>
    <w:p>
      <w:pPr>
        <w:pStyle w:val="0"/>
        <w:widowControl w:val="1"/>
        <w:jc w:val="left"/>
        <w:rPr>
          <w:rFonts w:hint="eastAsia" w:ascii="ＭＳ 明朝" w:hAnsi="ＭＳ 明朝" w:eastAsia="ＭＳ 明朝"/>
        </w:rPr>
      </w:pPr>
      <w:r>
        <w:rPr>
          <w:rFonts w:hint="eastAsia" w:ascii="ＭＳ 明朝" w:hAnsi="ＭＳ 明朝" w:eastAsia="ＭＳ 明朝"/>
        </w:rPr>
        <w:t>⑥各サービス事業所との連携を図る。</w:t>
      </w:r>
    </w:p>
    <w:p>
      <w:pPr>
        <w:pStyle w:val="0"/>
        <w:widowControl w:val="1"/>
        <w:jc w:val="left"/>
        <w:rPr>
          <w:rFonts w:hint="eastAsia" w:ascii="ＭＳ 明朝" w:hAnsi="ＭＳ 明朝" w:eastAsia="ＭＳ 明朝"/>
        </w:rPr>
      </w:pPr>
      <w:r>
        <w:rPr>
          <w:rFonts w:hint="eastAsia" w:ascii="ＭＳ 明朝" w:hAnsi="ＭＳ 明朝" w:eastAsia="ＭＳ 明朝"/>
        </w:rPr>
        <w:t>・デイサービスやヘルパーと密に連絡をとり利用者の情報共有に努める。</w:t>
      </w:r>
    </w:p>
    <w:p>
      <w:pPr>
        <w:pStyle w:val="0"/>
        <w:widowControl w:val="1"/>
        <w:jc w:val="left"/>
        <w:rPr>
          <w:rFonts w:hint="eastAsia" w:ascii="ＭＳ 明朝" w:hAnsi="ＭＳ 明朝" w:eastAsia="ＭＳ 明朝"/>
        </w:rPr>
      </w:pPr>
      <w:r>
        <w:rPr>
          <w:rFonts w:hint="eastAsia" w:ascii="ＭＳ 明朝" w:hAnsi="ＭＳ 明朝" w:eastAsia="ＭＳ 明朝"/>
        </w:rPr>
        <w:t>⑦ハラスメントに関する注意喚起をおこなう。</w:t>
      </w:r>
    </w:p>
    <w:p>
      <w:pPr>
        <w:pStyle w:val="0"/>
        <w:widowControl w:val="1"/>
        <w:jc w:val="left"/>
        <w:rPr>
          <w:rFonts w:hint="eastAsia" w:ascii="ＭＳ 明朝" w:hAnsi="ＭＳ 明朝" w:eastAsia="ＭＳ 明朝"/>
        </w:rPr>
      </w:pPr>
      <w:r>
        <w:rPr>
          <w:rFonts w:hint="eastAsia" w:ascii="ＭＳ 明朝" w:hAnsi="ＭＳ 明朝" w:eastAsia="ＭＳ 明朝"/>
        </w:rPr>
        <w:t>・９月事業所会議で職員に対しハラスメントを行ってはならないことを周知・啓発する。</w:t>
      </w:r>
    </w:p>
    <w:p>
      <w:pPr>
        <w:pStyle w:val="0"/>
        <w:widowControl w:val="1"/>
        <w:jc w:val="left"/>
        <w:rPr>
          <w:rFonts w:hint="eastAsia" w:ascii="ＭＳ 明朝" w:hAnsi="ＭＳ 明朝" w:eastAsia="ＭＳ 明朝"/>
        </w:rPr>
      </w:pPr>
      <w:r>
        <w:rPr>
          <w:rFonts w:hint="eastAsia" w:ascii="ＭＳ 明朝" w:hAnsi="ＭＳ 明朝" w:eastAsia="ＭＳ 明朝"/>
        </w:rPr>
        <w:t>⑤災害時の対応について年１回見直す。</w:t>
      </w:r>
    </w:p>
    <w:p>
      <w:pPr>
        <w:pStyle w:val="0"/>
        <w:widowControl w:val="1"/>
        <w:jc w:val="left"/>
        <w:rPr>
          <w:rFonts w:hint="eastAsia" w:ascii="ＭＳ 明朝" w:hAnsi="ＭＳ 明朝" w:eastAsia="ＭＳ 明朝"/>
        </w:rPr>
      </w:pPr>
      <w:r>
        <w:rPr>
          <w:rFonts w:hint="eastAsia" w:ascii="ＭＳ 明朝" w:hAnsi="ＭＳ 明朝" w:eastAsia="ＭＳ 明朝"/>
        </w:rPr>
        <w:t>・事業所会議で（１０月）その都度見直していく。</w:t>
      </w:r>
    </w:p>
    <w:p>
      <w:pPr>
        <w:pStyle w:val="0"/>
        <w:widowControl w:val="1"/>
        <w:jc w:val="left"/>
        <w:rPr>
          <w:rFonts w:hint="eastAsia" w:ascii="ＭＳ 明朝" w:hAnsi="ＭＳ 明朝" w:eastAsia="ＭＳ 明朝"/>
        </w:rPr>
      </w:pPr>
      <w:r>
        <w:rPr>
          <w:rFonts w:hint="eastAsia" w:ascii="ＭＳ 明朝" w:hAnsi="ＭＳ 明朝" w:eastAsia="ＭＳ 明朝"/>
        </w:rPr>
        <w:t>⑨虐待防止検討委員会の開催</w:t>
      </w:r>
    </w:p>
    <w:p>
      <w:pPr>
        <w:pStyle w:val="0"/>
        <w:widowControl w:val="1"/>
        <w:jc w:val="left"/>
        <w:rPr>
          <w:rFonts w:hint="eastAsia" w:ascii="ＭＳ 明朝" w:hAnsi="ＭＳ 明朝" w:eastAsia="ＭＳ 明朝"/>
        </w:rPr>
      </w:pPr>
      <w:r>
        <w:rPr>
          <w:rFonts w:hint="eastAsia" w:ascii="ＭＳ 明朝" w:hAnsi="ＭＳ 明朝" w:eastAsia="ＭＳ 明朝"/>
        </w:rPr>
        <w:t>・虐待防止検討委員会を</w:t>
      </w:r>
      <w:r>
        <w:rPr>
          <w:rFonts w:hint="eastAsia" w:ascii="ＭＳ 明朝" w:hAnsi="ＭＳ 明朝" w:eastAsia="ＭＳ 明朝"/>
        </w:rPr>
        <w:t>1</w:t>
      </w:r>
      <w:r>
        <w:rPr>
          <w:rFonts w:hint="eastAsia" w:ascii="ＭＳ 明朝" w:hAnsi="ＭＳ 明朝" w:eastAsia="ＭＳ 明朝"/>
        </w:rPr>
        <w:t>年に</w:t>
      </w:r>
      <w:r>
        <w:rPr>
          <w:rFonts w:hint="eastAsia" w:ascii="ＭＳ 明朝" w:hAnsi="ＭＳ 明朝" w:eastAsia="ＭＳ 明朝"/>
        </w:rPr>
        <w:t>1</w:t>
      </w:r>
      <w:r>
        <w:rPr>
          <w:rFonts w:hint="eastAsia" w:ascii="ＭＳ 明朝" w:hAnsi="ＭＳ 明朝" w:eastAsia="ＭＳ 明朝"/>
        </w:rPr>
        <w:t>回及び虐待発生の都度開催する。</w:t>
      </w:r>
    </w:p>
    <w:p>
      <w:pPr>
        <w:pStyle w:val="0"/>
        <w:widowControl w:val="1"/>
        <w:jc w:val="left"/>
        <w:rPr>
          <w:rFonts w:hint="eastAsia" w:ascii="ＭＳ 明朝" w:hAnsi="ＭＳ 明朝" w:eastAsia="ＭＳ 明朝"/>
        </w:rPr>
      </w:pPr>
    </w:p>
    <w:p>
      <w:pPr>
        <w:pStyle w:val="0"/>
        <w:widowControl w:val="1"/>
        <w:jc w:val="left"/>
        <w:rPr>
          <w:rFonts w:hint="eastAsia" w:ascii="ＭＳ 明朝" w:hAnsi="ＭＳ 明朝" w:eastAsia="ＭＳ 明朝"/>
        </w:rPr>
      </w:pPr>
      <w:r>
        <w:rPr>
          <w:rFonts w:hint="eastAsia" w:ascii="ＭＳ 明朝" w:hAnsi="ＭＳ 明朝" w:eastAsia="ＭＳ 明朝"/>
        </w:rPr>
        <w:t>2</w:t>
      </w:r>
      <w:r>
        <w:rPr>
          <w:rFonts w:hint="eastAsia" w:ascii="ＭＳ 明朝" w:hAnsi="ＭＳ 明朝" w:eastAsia="ＭＳ 明朝"/>
        </w:rPr>
        <w:t>．研修計画</w:t>
      </w:r>
    </w:p>
    <w:p>
      <w:pPr>
        <w:pStyle w:val="0"/>
        <w:widowControl w:val="1"/>
        <w:jc w:val="left"/>
        <w:rPr>
          <w:rFonts w:hint="eastAsia" w:ascii="ＭＳ 明朝" w:hAnsi="ＭＳ 明朝" w:eastAsia="ＭＳ 明朝"/>
        </w:rPr>
      </w:pPr>
      <w:r>
        <w:rPr>
          <w:rFonts w:hint="eastAsia" w:ascii="ＭＳ 明朝" w:hAnsi="ＭＳ 明朝" w:eastAsia="ＭＳ 明朝"/>
        </w:rPr>
        <w:t>①定例学習会への参加（介護支援専門員ネットワーク会議）（月１回）</w:t>
      </w:r>
    </w:p>
    <w:p>
      <w:pPr>
        <w:pStyle w:val="0"/>
        <w:widowControl w:val="1"/>
        <w:jc w:val="left"/>
        <w:rPr>
          <w:rFonts w:hint="eastAsia" w:ascii="ＭＳ 明朝" w:hAnsi="ＭＳ 明朝" w:eastAsia="ＭＳ 明朝"/>
        </w:rPr>
      </w:pPr>
      <w:r>
        <w:rPr>
          <w:rFonts w:hint="eastAsia" w:ascii="ＭＳ 明朝" w:hAnsi="ＭＳ 明朝" w:eastAsia="ＭＳ 明朝"/>
        </w:rPr>
        <w:t>・他関係機関との調整で困難なケースについて報告。</w:t>
      </w:r>
    </w:p>
    <w:p>
      <w:pPr>
        <w:pStyle w:val="0"/>
        <w:widowControl w:val="1"/>
        <w:jc w:val="left"/>
        <w:rPr>
          <w:rFonts w:hint="eastAsia" w:ascii="ＭＳ 明朝" w:hAnsi="ＭＳ 明朝" w:eastAsia="ＭＳ 明朝"/>
        </w:rPr>
      </w:pPr>
      <w:r>
        <w:rPr>
          <w:rFonts w:hint="eastAsia" w:ascii="ＭＳ 明朝" w:hAnsi="ＭＳ 明朝" w:eastAsia="ＭＳ 明朝"/>
        </w:rPr>
        <w:t>②居宅介護支援事業所情報交換会議（年４回）</w:t>
      </w:r>
    </w:p>
    <w:p>
      <w:pPr>
        <w:pStyle w:val="0"/>
        <w:widowControl w:val="1"/>
        <w:jc w:val="left"/>
        <w:rPr>
          <w:rFonts w:hint="eastAsia" w:ascii="ＭＳ 明朝" w:hAnsi="ＭＳ 明朝" w:eastAsia="ＭＳ 明朝"/>
        </w:rPr>
      </w:pPr>
      <w:r>
        <w:rPr>
          <w:rFonts w:hint="eastAsia" w:ascii="ＭＳ 明朝" w:hAnsi="ＭＳ 明朝" w:eastAsia="ＭＳ 明朝"/>
        </w:rPr>
        <w:t>・介護サービスの質を高めるための情報交換。</w:t>
      </w:r>
    </w:p>
    <w:p>
      <w:pPr>
        <w:pStyle w:val="0"/>
        <w:widowControl w:val="1"/>
        <w:jc w:val="left"/>
        <w:rPr>
          <w:rFonts w:hint="eastAsia" w:ascii="ＭＳ 明朝" w:hAnsi="ＭＳ 明朝" w:eastAsia="ＭＳ 明朝"/>
        </w:rPr>
      </w:pPr>
      <w:r>
        <w:rPr>
          <w:rFonts w:hint="eastAsia" w:ascii="ＭＳ 明朝" w:hAnsi="ＭＳ 明朝" w:eastAsia="ＭＳ 明朝"/>
        </w:rPr>
        <w:t>③地域ケア会議への参加（高齢者サービス調整会議）（月１回）</w:t>
      </w:r>
    </w:p>
    <w:p>
      <w:pPr>
        <w:pStyle w:val="0"/>
        <w:widowControl w:val="1"/>
        <w:jc w:val="left"/>
        <w:rPr>
          <w:rFonts w:hint="eastAsia" w:ascii="ＭＳ 明朝" w:hAnsi="ＭＳ 明朝" w:eastAsia="ＭＳ 明朝"/>
        </w:rPr>
      </w:pPr>
      <w:r>
        <w:rPr>
          <w:rFonts w:hint="eastAsia" w:ascii="ＭＳ 明朝" w:hAnsi="ＭＳ 明朝" w:eastAsia="ＭＳ 明朝"/>
        </w:rPr>
        <w:t>・困難事例検討・制度勉強会。</w:t>
      </w:r>
    </w:p>
    <w:p>
      <w:pPr>
        <w:pStyle w:val="0"/>
        <w:widowControl w:val="1"/>
        <w:jc w:val="left"/>
        <w:rPr>
          <w:rFonts w:hint="eastAsia" w:ascii="ＭＳ 明朝" w:hAnsi="ＭＳ 明朝" w:eastAsia="ＭＳ 明朝"/>
        </w:rPr>
      </w:pPr>
      <w:r>
        <w:rPr>
          <w:rFonts w:hint="eastAsia" w:ascii="ＭＳ 明朝" w:hAnsi="ＭＳ 明朝" w:eastAsia="ＭＳ 明朝"/>
        </w:rPr>
        <w:t>④管理者研修会への参加（１月）</w:t>
      </w:r>
    </w:p>
    <w:p>
      <w:pPr>
        <w:pStyle w:val="0"/>
        <w:widowControl w:val="1"/>
        <w:jc w:val="left"/>
        <w:rPr>
          <w:rFonts w:hint="eastAsia" w:ascii="ＭＳ 明朝" w:hAnsi="ＭＳ 明朝" w:eastAsia="ＭＳ 明朝"/>
        </w:rPr>
      </w:pPr>
      <w:r>
        <w:rPr>
          <w:rFonts w:hint="eastAsia" w:ascii="ＭＳ 明朝" w:hAnsi="ＭＳ 明朝" w:eastAsia="ＭＳ 明朝"/>
        </w:rPr>
        <w:t>・対応に関わる研修。</w:t>
      </w:r>
    </w:p>
    <w:p>
      <w:pPr>
        <w:pStyle w:val="0"/>
        <w:widowControl w:val="1"/>
        <w:jc w:val="left"/>
        <w:rPr>
          <w:rFonts w:hint="eastAsia" w:ascii="ＭＳ 明朝" w:hAnsi="ＭＳ 明朝" w:eastAsia="ＭＳ 明朝"/>
        </w:rPr>
      </w:pPr>
      <w:r>
        <w:rPr>
          <w:rFonts w:hint="eastAsia" w:ascii="ＭＳ 明朝" w:hAnsi="ＭＳ 明朝" w:eastAsia="ＭＳ 明朝"/>
        </w:rPr>
        <w:t>⑤後高齢者虐待防止研修会への参加（</w:t>
      </w:r>
      <w:r>
        <w:rPr>
          <w:rFonts w:hint="eastAsia" w:ascii="ＭＳ 明朝" w:hAnsi="ＭＳ 明朝" w:eastAsia="ＭＳ 明朝"/>
        </w:rPr>
        <w:t>10</w:t>
      </w:r>
      <w:r>
        <w:rPr>
          <w:rFonts w:hint="eastAsia" w:ascii="ＭＳ 明朝" w:hAnsi="ＭＳ 明朝" w:eastAsia="ＭＳ 明朝"/>
        </w:rPr>
        <w:t>月）</w:t>
      </w:r>
    </w:p>
    <w:p>
      <w:pPr>
        <w:pStyle w:val="0"/>
        <w:widowControl w:val="1"/>
        <w:jc w:val="left"/>
        <w:rPr>
          <w:rFonts w:hint="eastAsia" w:ascii="ＭＳ 明朝" w:hAnsi="ＭＳ 明朝" w:eastAsia="ＭＳ 明朝"/>
        </w:rPr>
      </w:pPr>
      <w:r>
        <w:rPr>
          <w:rFonts w:hint="eastAsia" w:ascii="ＭＳ 明朝" w:hAnsi="ＭＳ 明朝" w:eastAsia="ＭＳ 明朝"/>
        </w:rPr>
        <w:t>・高齢者虐待防止の視点についての研修。</w:t>
      </w:r>
    </w:p>
    <w:p>
      <w:pPr>
        <w:pStyle w:val="0"/>
        <w:widowControl w:val="1"/>
        <w:jc w:val="left"/>
        <w:rPr>
          <w:rFonts w:hint="eastAsia" w:ascii="ＭＳ 明朝" w:hAnsi="ＭＳ 明朝" w:eastAsia="ＭＳ 明朝"/>
        </w:rPr>
      </w:pPr>
      <w:r>
        <w:rPr>
          <w:rFonts w:hint="eastAsia" w:ascii="ＭＳ 明朝" w:hAnsi="ＭＳ 明朝" w:eastAsia="ＭＳ 明朝"/>
        </w:rPr>
        <w:t>⑥新任者研修　＊対象者が出た場合随時対応とする。</w:t>
      </w:r>
    </w:p>
    <w:p>
      <w:pPr>
        <w:pStyle w:val="0"/>
        <w:widowControl w:val="1"/>
        <w:jc w:val="left"/>
        <w:rPr>
          <w:rFonts w:hint="eastAsia" w:ascii="ＭＳ 明朝" w:hAnsi="ＭＳ 明朝" w:eastAsia="ＭＳ 明朝"/>
          <w:sz w:val="22"/>
        </w:rPr>
      </w:pPr>
      <w:r>
        <w:rPr>
          <w:rFonts w:hint="eastAsia" w:ascii="ＭＳ 明朝" w:hAnsi="ＭＳ 明朝" w:eastAsia="ＭＳ 明朝"/>
        </w:rPr>
        <w:t>・主任介護支援専門員による指導。（介護報酬、地域包括支援センターとの連携につい</w:t>
      </w:r>
      <w:r>
        <w:rPr>
          <w:rFonts w:hint="eastAsia" w:ascii="ＭＳ 明朝" w:hAnsi="ＭＳ 明朝" w:eastAsia="ＭＳ 明朝"/>
          <w:sz w:val="22"/>
        </w:rPr>
        <w:t>て）</w:t>
      </w:r>
    </w:p>
    <w:p>
      <w:pPr>
        <w:pStyle w:val="0"/>
        <w:widowControl w:val="1"/>
        <w:ind w:leftChars="0" w:firstLine="0" w:firstLineChars="0"/>
        <w:jc w:val="left"/>
        <w:rPr>
          <w:rFonts w:hint="eastAsia" w:ascii="ＭＳ 明朝" w:hAnsi="ＭＳ 明朝" w:eastAsia="ＭＳ 明朝"/>
          <w:sz w:val="21"/>
        </w:rPr>
      </w:pPr>
      <w:r>
        <w:rPr>
          <w:rFonts w:hint="eastAsia" w:ascii="ＭＳ 明朝" w:hAnsi="ＭＳ 明朝" w:eastAsia="ＭＳ 明朝"/>
          <w:sz w:val="21"/>
        </w:rPr>
        <w:t>・虐待防止に関する研修。（※研修の実施内容について記録する）</w:t>
      </w:r>
    </w:p>
    <w:p>
      <w:pPr>
        <w:pStyle w:val="17"/>
        <w:tabs>
          <w:tab w:val="clear" w:pos="4252"/>
          <w:tab w:val="clear" w:pos="8504"/>
        </w:tabs>
        <w:snapToGrid w:val="1"/>
        <w:rPr>
          <w:rFonts w:hint="eastAsia" w:ascii="ＭＳ 明朝" w:hAnsi="ＭＳ 明朝" w:eastAsia="ＭＳ 明朝"/>
          <w:b w:val="1"/>
        </w:rPr>
      </w:pPr>
      <w:r>
        <w:rPr>
          <w:rFonts w:hint="eastAsia" w:ascii="ＭＳ 明朝" w:hAnsi="ＭＳ 明朝" w:eastAsia="ＭＳ 明朝"/>
          <w:b w:val="1"/>
        </w:rPr>
        <w:t>3</w:t>
      </w:r>
      <w:r>
        <w:rPr>
          <w:rFonts w:hint="eastAsia" w:ascii="ＭＳ 明朝" w:hAnsi="ＭＳ 明朝" w:eastAsia="ＭＳ 明朝"/>
          <w:b w:val="1"/>
        </w:rPr>
        <w:t>．その他</w:t>
      </w:r>
    </w:p>
    <w:p>
      <w:pPr>
        <w:pStyle w:val="0"/>
        <w:ind w:left="210" w:hanging="210" w:hangingChars="100"/>
        <w:rPr>
          <w:rFonts w:hint="eastAsia" w:ascii="ＭＳ 明朝" w:hAnsi="ＭＳ 明朝" w:eastAsia="ＭＳ 明朝"/>
        </w:rPr>
      </w:pPr>
      <w:r>
        <w:rPr>
          <w:rFonts w:hint="eastAsia" w:ascii="ＭＳ 明朝" w:hAnsi="ＭＳ 明朝" w:eastAsia="ＭＳ 明朝"/>
        </w:rPr>
        <w:t>　①業務継続計画（</w:t>
      </w:r>
      <w:r>
        <w:rPr>
          <w:rFonts w:hint="eastAsia" w:ascii="ＭＳ 明朝" w:hAnsi="ＭＳ 明朝" w:eastAsia="ＭＳ 明朝"/>
        </w:rPr>
        <w:t>BCP</w:t>
      </w:r>
      <w:r>
        <w:rPr>
          <w:rFonts w:hint="eastAsia" w:ascii="ＭＳ 明朝" w:hAnsi="ＭＳ 明朝" w:eastAsia="ＭＳ 明朝"/>
        </w:rPr>
        <w:t>）について</w:t>
      </w:r>
    </w:p>
    <w:p>
      <w:pPr>
        <w:pStyle w:val="0"/>
        <w:ind w:left="210" w:hanging="210" w:hangingChars="100"/>
        <w:rPr>
          <w:rFonts w:hint="eastAsia" w:ascii="ＭＳ 明朝" w:hAnsi="ＭＳ 明朝" w:eastAsia="ＭＳ 明朝"/>
        </w:rPr>
      </w:pPr>
      <w:r>
        <w:rPr>
          <w:rFonts w:hint="eastAsia" w:ascii="ＭＳ 明朝" w:hAnsi="ＭＳ 明朝" w:eastAsia="ＭＳ 明朝"/>
        </w:rPr>
        <w:t>　　別紙「業務継続計画」参照</w:t>
      </w: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　②虐待防止指針について</w:t>
      </w:r>
    </w:p>
    <w:p>
      <w:pPr>
        <w:pStyle w:val="0"/>
        <w:ind w:left="210" w:hanging="210" w:hangingChars="100"/>
        <w:rPr>
          <w:rFonts w:hint="eastAsia" w:ascii="ＭＳ 明朝" w:hAnsi="ＭＳ 明朝" w:eastAsia="ＭＳ 明朝"/>
        </w:rPr>
      </w:pPr>
      <w:r>
        <w:rPr>
          <w:rFonts w:hint="eastAsia" w:ascii="ＭＳ 明朝" w:hAnsi="ＭＳ 明朝" w:eastAsia="ＭＳ 明朝"/>
        </w:rPr>
        <w:t>　　別紙</w:t>
      </w: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　③指定介護予防支援について</w:t>
      </w:r>
    </w:p>
    <w:p>
      <w:pPr>
        <w:pStyle w:val="0"/>
        <w:ind w:left="210" w:hanging="210" w:hangingChars="100"/>
        <w:rPr>
          <w:rFonts w:hint="eastAsia" w:ascii="ＭＳ 明朝" w:hAnsi="ＭＳ 明朝" w:eastAsia="ＭＳ 明朝"/>
        </w:rPr>
      </w:pPr>
      <w:r>
        <w:rPr>
          <w:rFonts w:hint="eastAsia" w:ascii="ＭＳ 明朝" w:hAnsi="ＭＳ 明朝" w:eastAsia="ＭＳ 明朝"/>
        </w:rPr>
        <w:t>　・６年度から予防の指定が居宅介護支援事業所で受けられるようになる。今まで通り、地域包括支援センターから委託契約を受けての業務でもかまわない。</w:t>
      </w:r>
    </w:p>
    <w:p>
      <w:pPr>
        <w:pStyle w:val="0"/>
        <w:ind w:left="210" w:leftChars="100" w:firstLineChars="0"/>
        <w:rPr>
          <w:rFonts w:hint="eastAsia" w:ascii="ＭＳ 明朝" w:hAnsi="ＭＳ 明朝" w:eastAsia="ＭＳ 明朝"/>
        </w:rPr>
      </w:pPr>
      <w:r>
        <w:rPr>
          <w:rFonts w:hint="eastAsia" w:ascii="ＭＳ 明朝" w:hAnsi="ＭＳ 明朝" w:eastAsia="ＭＳ 明朝"/>
        </w:rPr>
        <w:t>単位数：介護予防支援（Ⅰ）４４２単位　地域包括支援センター</w:t>
      </w:r>
    </w:p>
    <w:p>
      <w:pPr>
        <w:pStyle w:val="0"/>
        <w:ind w:left="210" w:leftChars="100" w:firstLineChars="0"/>
        <w:rPr>
          <w:rFonts w:hint="eastAsia" w:ascii="ＭＳ 明朝" w:hAnsi="ＭＳ 明朝" w:eastAsia="ＭＳ 明朝"/>
        </w:rPr>
      </w:pPr>
      <w:r>
        <w:rPr>
          <w:rFonts w:hint="eastAsia" w:ascii="ＭＳ 明朝" w:hAnsi="ＭＳ 明朝" w:eastAsia="ＭＳ 明朝"/>
        </w:rPr>
        <w:t>　　　　介護予防支援（Ⅱ）４７２単位　指定居宅介護支援事業所</w:t>
      </w:r>
    </w:p>
    <w:p>
      <w:pPr>
        <w:pStyle w:val="0"/>
        <w:rPr>
          <w:rFonts w:hint="eastAsia" w:ascii="ＭＳ 明朝" w:hAnsi="ＭＳ 明朝" w:eastAsia="ＭＳ 明朝"/>
        </w:rPr>
      </w:pPr>
    </w:p>
    <w:sectPr>
      <w:pgSz w:w="11906" w:h="16838"/>
      <w:pgMar w:top="1701" w:right="1701" w:bottom="1701" w:left="1701" w:header="851" w:footer="992" w:gutter="0"/>
      <w:pgBorders w:zOrder="front" w:display="allPages" w:offsetFrom="page"/>
      <w:cols w:space="720"/>
      <w:textDirection w:val="lrTb"/>
      <w:docGrid w:type="linesAndChars" w:linePitch="355" w:charSpace="-61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06"/>
  <w:drawingGridVerticalSpacing w:val="17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qFormat/>
    <w:pPr>
      <w:keepNext w:val="0"/>
      <w:pageBreakBefore w:val="0"/>
      <w:widowControl w:val="0"/>
      <w:suppressLineNumbers w:val="0"/>
      <w:tabs>
        <w:tab w:val="center" w:leader="none" w:pos="4252"/>
        <w:tab w:val="right" w:leader="none" w:pos="8504"/>
      </w:tabs>
      <w:suppressAutoHyphens w:val="0"/>
      <w:overflowPunct w:val="1"/>
      <w:topLinePunct w:val="0"/>
      <w:autoSpaceDE w:val="1"/>
      <w:autoSpaceDN w:val="1"/>
      <w:adjustRightInd w:val="1"/>
      <w:snapToGrid w:val="0"/>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Century" w:hAnsi="Century" w:eastAsia="ＭＳ 明朝"/>
      <w:b w:val="0"/>
      <w:i w:val="0"/>
      <w:caps w:val="0"/>
      <w:smallCaps w:val="0"/>
      <w:strike w:val="0"/>
      <w:dstrike w:val="0"/>
      <w:outline w:val="0"/>
      <w:shadow w:val="0"/>
      <w:emboss w:val="0"/>
      <w:imprint w:val="0"/>
      <w:snapToGrid w:val="1"/>
      <w:vanish w:val="0"/>
      <w:color w:val="auto"/>
      <w:w w:val="100"/>
      <w:sz w:val="21"/>
      <w:highlight w:val="none"/>
      <w:u w:val="none" w:color="auto"/>
      <w:bdr w:val="none" w:color="auto" w:sz="0" w:space="0"/>
      <w:shd w:val="clear" w:color="auto" w:fill="auto"/>
      <w:vertAlign w:val="baseline"/>
      <w:em w:val="none"/>
    </w:rPr>
  </w:style>
  <w:style w:type="character" w:styleId="18" w:customStyle="1">
    <w:name w:val="ヘッダー (文字)"/>
    <w:basedOn w:val="10"/>
    <w:next w:val="18"/>
    <w:link w:val="17"/>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TotalTime>
  <Pages>2</Pages>
  <Words>2</Words>
  <Characters>786</Characters>
  <Application>JUST Note</Application>
  <Lines>38</Lines>
  <Paragraphs>34</Paragraphs>
  <CharactersWithSpaces>788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石塚 心達</dc:creator>
  <cp:lastModifiedBy>中鉢 春江</cp:lastModifiedBy>
  <cp:lastPrinted>2023-10-02T10:04:17Z</cp:lastPrinted>
  <dcterms:created xsi:type="dcterms:W3CDTF">2023-09-28T00:53:00Z</dcterms:created>
  <dcterms:modified xsi:type="dcterms:W3CDTF">2024-03-15T01:18:14Z</dcterms:modified>
  <cp:revision>0</cp:revision>
</cp:coreProperties>
</file>